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54FF0">
      <w:pPr>
        <w:pStyle w:val="16"/>
      </w:pPr>
      <mc:AlternateContent>
        <mc:Choice Requires="wpsCustomData">
          <wpsCustomData:docfieldStart id="0" docfieldname="标题_1" hidden="0" print="1" readonly="0" index="1"/>
        </mc:Choice>
      </mc:AlternateContent>
      <w:r>
        <w:t>《日化用微胶囊香精》团体标准编制说明</w:t>
      </w:r>
      <mc:AlternateContent>
        <mc:Choice Requires="wpsCustomData">
          <wpsCustomData:docfieldEnd id="0"/>
        </mc:Choice>
      </mc:AlternateContent>
    </w:p>
    <w:p w14:paraId="61530E69">
      <w:pPr>
        <w:pStyle w:val="11"/>
        <w:bidi w:val="0"/>
        <w:spacing w:beforeAutospacing="0" w:afterAutospacing="0" w:line="300" w:lineRule="exact"/>
      </w:pPr>
    </w:p>
    <w:p w14:paraId="2D97ACF5">
      <w:pPr>
        <w:pStyle w:val="2"/>
        <w:numPr>
          <w:ilvl w:val="0"/>
          <w:numId w:val="1"/>
        </w:numPr>
        <w:topLinePunct w:val="0"/>
        <w:ind w:left="0" w:leftChars="0" w:firstLine="640" w:firstLineChars="0"/>
        <w:rPr>
          <w:b w:val="0"/>
        </w:rPr>
      </w:pPr>
      <w:r>
        <w:t>工作简况，包括标准主要起草单位、协作单位、主要起草人、</w:t>
      </w:r>
    </w:p>
    <w:p w14:paraId="5D324085">
      <w:pPr>
        <w:pStyle w:val="11"/>
        <w:numPr>
          <w:ilvl w:val="0"/>
          <w:numId w:val="2"/>
        </w:numPr>
        <w:topLinePunct w:val="0"/>
        <w:ind w:left="14" w:leftChars="0" w:firstLine="616" w:firstLineChars="0"/>
        <w:rPr>
          <w:rFonts w:hint="eastAsia" w:ascii="仿宋_GB2312" w:hAnsi="仿宋_GB2312" w:eastAsia="仿宋_GB2312" w:cs="仿宋_GB2312"/>
          <w:b w:val="0"/>
        </w:rPr>
      </w:pPr>
      <w:r>
        <w:t>起草过程简述</w:t>
      </w:r>
    </w:p>
    <w:p w14:paraId="45473356">
      <w:pPr>
        <w:pStyle w:val="11"/>
        <w:numPr>
          <w:ilvl w:val="0"/>
          <w:numId w:val="0"/>
        </w:numPr>
        <w:ind w:left="616" w:leftChars="0"/>
        <w:rPr>
          <w:rFonts w:hint="eastAsia" w:ascii="仿宋_GB2312" w:hAnsi="仿宋_GB2312" w:eastAsia="仿宋_GB2312" w:cs="仿宋_GB2312"/>
          <w:b w:val="0"/>
        </w:rPr>
      </w:pPr>
      <w:r>
        <w:rPr>
          <w:rFonts w:hint="eastAsia"/>
          <w:lang w:val="en-US" w:eastAsia="zh-CN"/>
        </w:rPr>
        <w:t>1.1</w:t>
      </w:r>
      <w:r>
        <w:t>前期调研（2025年1－3月）</w:t>
      </w:r>
    </w:p>
    <w:p w14:paraId="1A18F275">
      <w:pPr>
        <w:pStyle w:val="11"/>
      </w:pPr>
      <w:r>
        <w:t>2025年1月，收集20余家日化企业需求，分析市场痛点（如附着力不足、留香时间短、稳定性差等问题），并对10余家香精微胶囊厂家</w:t>
      </w:r>
      <w:bookmarkStart w:id="1" w:name="_GoBack"/>
      <w:bookmarkEnd w:id="1"/>
      <w:r>
        <w:t xml:space="preserve">进行调研，对样品主要指标进行分析，总结共性规律。同时，调研国内外文献、专利及标准，确定技术指标框架，为草案编制做铺垫。   </w:t>
      </w:r>
    </w:p>
    <w:p w14:paraId="50538BD9">
      <w:pPr>
        <w:pStyle w:val="11"/>
      </w:pPr>
      <w:r>
        <w:rPr>
          <w:rFonts w:hint="eastAsia"/>
          <w:lang w:val="en-US" w:eastAsia="zh-CN"/>
        </w:rPr>
        <w:t>基于前期调研结果</w:t>
      </w:r>
      <w:r>
        <w:t>，拟定标准框架（包括范围、术语定义、规范性引用文件、技术要求、测试方法、检验规则、标志、包装、运输和贮存等）。基于公司研发和生产检测数据，对外观质量和理化指标（形态、香味、储存稳定性、粒径、固含量、粘度、甲醛含量和留香性能等）设定指标阈值。</w:t>
      </w:r>
    </w:p>
    <w:p w14:paraId="45A75912">
      <w:pPr>
        <w:pStyle w:val="11"/>
        <w:numPr>
          <w:ilvl w:val="0"/>
          <w:numId w:val="0"/>
        </w:numPr>
        <w:ind w:left="616" w:leftChars="0"/>
        <w:rPr>
          <w:rFonts w:hint="eastAsia" w:ascii="仿宋_GB2312" w:hAnsi="仿宋_GB2312" w:eastAsia="仿宋_GB2312" w:cs="仿宋_GB2312"/>
          <w:b w:val="0"/>
        </w:rPr>
      </w:pPr>
      <w:r>
        <w:rPr>
          <w:rFonts w:hint="eastAsia"/>
          <w:lang w:val="en-US" w:eastAsia="zh-CN"/>
        </w:rPr>
        <w:t>1.2</w:t>
      </w:r>
      <w:r>
        <w:t>提交立项申请（2025年4月）</w:t>
      </w:r>
    </w:p>
    <w:p w14:paraId="6693DC62">
      <w:pPr>
        <w:pStyle w:val="11"/>
      </w:pPr>
      <w:r>
        <w:t>2025年4月，向中国香料香精化妆品工业协会提交立项申请。4月18日，《日化用高附着香精微胶囊乳液》团体标准被中国香料香精化妆品工业协会立项公示。</w:t>
      </w:r>
    </w:p>
    <w:p w14:paraId="1B39CB8D">
      <w:pPr>
        <w:pStyle w:val="11"/>
        <w:numPr>
          <w:ilvl w:val="0"/>
          <w:numId w:val="0"/>
        </w:numPr>
        <w:ind w:left="616" w:leftChars="0"/>
        <w:rPr>
          <w:rFonts w:hint="eastAsia" w:ascii="仿宋_GB2312" w:hAnsi="仿宋_GB2312" w:eastAsia="仿宋_GB2312" w:cs="仿宋_GB2312"/>
          <w:b w:val="0"/>
        </w:rPr>
      </w:pPr>
      <w:r>
        <w:rPr>
          <w:rFonts w:hint="eastAsia"/>
          <w:lang w:val="en-US" w:eastAsia="zh-CN"/>
        </w:rPr>
        <w:t>1.3</w:t>
      </w:r>
      <w:r>
        <w:t>形成讨论稿</w:t>
      </w:r>
    </w:p>
    <w:p w14:paraId="13429F8A">
      <w:pPr>
        <w:pStyle w:val="11"/>
      </w:pPr>
      <w:bookmarkStart w:id="0" w:name="_Hlk139617683"/>
      <w:r>
        <w:t>2025年4月～8月，起草小组根据已收集到的科研成果、文献资料、生产调查情况及交流结果，按照GB／T 1.1－2020《标准化工作导则第1部分：标准化文件的结构和起草规则》的要求，编写起草了《日化用微胶囊香精》团体标准的初稿。</w:t>
      </w:r>
    </w:p>
    <w:p w14:paraId="0D2EF0DB">
      <w:pPr>
        <w:pStyle w:val="11"/>
        <w:numPr>
          <w:ilvl w:val="0"/>
          <w:numId w:val="0"/>
        </w:numPr>
        <w:ind w:left="616" w:leftChars="0"/>
        <w:rPr>
          <w:rFonts w:hint="eastAsia" w:ascii="仿宋_GB2312" w:hAnsi="仿宋_GB2312" w:eastAsia="仿宋_GB2312" w:cs="仿宋_GB2312"/>
          <w:b w:val="0"/>
        </w:rPr>
      </w:pPr>
      <w:r>
        <w:rPr>
          <w:rFonts w:hint="eastAsia"/>
          <w:lang w:val="en-US" w:eastAsia="zh-CN"/>
        </w:rPr>
        <w:t>1.4</w:t>
      </w:r>
      <w:r>
        <w:t>形成征求意见稿</w:t>
      </w:r>
    </w:p>
    <w:p w14:paraId="4EE619B0">
      <w:pPr>
        <w:pStyle w:val="11"/>
      </w:pPr>
      <w:r>
        <w:t>2025年9月～12月，讨论稿完成后，起草小组针对各条款进行了认真研究和讨论，召开了多次研讨会，并修改最终形成本标准的征求意见稿。</w:t>
      </w:r>
      <w:bookmarkEnd w:id="0"/>
    </w:p>
    <w:p w14:paraId="1A701A05">
      <w:pPr>
        <w:pStyle w:val="11"/>
        <w:numPr>
          <w:ilvl w:val="0"/>
          <w:numId w:val="2"/>
        </w:numPr>
        <w:topLinePunct w:val="0"/>
        <w:ind w:left="14" w:leftChars="0" w:firstLine="616" w:firstLineChars="0"/>
        <w:rPr>
          <w:rFonts w:hint="eastAsia"/>
        </w:rPr>
      </w:pPr>
      <w:r>
        <w:t>主要起草单位</w:t>
      </w:r>
    </w:p>
    <w:p w14:paraId="0475D051">
      <w:pPr>
        <w:pStyle w:val="1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湖北兴瑞硅材料有限公司</w:t>
      </w:r>
      <w:r>
        <w:rPr>
          <w:rFonts w:hint="eastAsia"/>
          <w:lang w:val="en-US" w:eastAsia="zh-CN"/>
        </w:rPr>
        <w:t>、广东铭康香精香料有限公司、广州银沙香料有限公司、武汉中科先进材料科技有限公司、浙江睿峰胶囊科技有限公司、武汉时间科技有限公司。</w:t>
      </w:r>
    </w:p>
    <w:p w14:paraId="3CE2DA96">
      <w:pPr>
        <w:pStyle w:val="2"/>
        <w:numPr>
          <w:ilvl w:val="0"/>
          <w:numId w:val="1"/>
        </w:numPr>
        <w:topLinePunct w:val="0"/>
        <w:ind w:left="0" w:leftChars="0" w:firstLine="640" w:firstLineChars="0"/>
        <w:rPr>
          <w:b w:val="0"/>
        </w:rPr>
      </w:pPr>
      <w:r>
        <w:rPr>
          <w:rFonts w:hint="eastAsia"/>
          <w:b w:val="0"/>
          <w:lang w:val="en-US" w:eastAsia="zh-CN"/>
        </w:rPr>
        <w:t>标准的重要内容及主要修改情况</w:t>
      </w:r>
    </w:p>
    <w:p w14:paraId="590EFFCE">
      <w:pPr>
        <w:pStyle w:val="11"/>
        <w:rPr>
          <w:rFonts w:ascii="Times New Roman" w:hAnsi="Times New Roman" w:eastAsia="仿宋_GB2312" w:cs="仿宋_GB2312"/>
          <w:spacing w:val="-6"/>
          <w:kern w:val="2"/>
          <w:sz w:val="32"/>
          <w:szCs w:val="32"/>
          <w:lang w:val="en-US" w:eastAsia="zh-CN" w:bidi="ar-SA"/>
        </w:rPr>
      </w:pPr>
      <w:r>
        <w:t>标准中采用了法定计量单位，标准的编写和格式符合GB／T 1.1－2020《标准化工作导则第1部分：标准化文件的结构和起草规则》给出的规则编写。</w:t>
      </w:r>
      <w:r>
        <w:rPr>
          <w:rFonts w:hint="eastAsia" w:ascii="Times New Roman" w:hAnsi="Times New Roman" w:eastAsia="仿宋_GB2312" w:cs="仿宋_GB2312"/>
          <w:spacing w:val="-6"/>
          <w:kern w:val="2"/>
          <w:sz w:val="32"/>
          <w:szCs w:val="32"/>
          <w:lang w:val="en-US" w:eastAsia="zh-CN" w:bidi="ar-SA"/>
        </w:rPr>
        <w:t>规定了</w:t>
      </w:r>
      <w:r>
        <w:t>日化用微胶囊香精</w:t>
      </w:r>
      <w:r>
        <w:rPr>
          <w:rFonts w:hint="eastAsia" w:ascii="Times New Roman" w:hAnsi="Times New Roman" w:eastAsia="仿宋_GB2312" w:cs="仿宋_GB2312"/>
          <w:spacing w:val="-6"/>
          <w:kern w:val="2"/>
          <w:sz w:val="32"/>
          <w:szCs w:val="32"/>
          <w:lang w:val="en-US" w:eastAsia="zh-CN" w:bidi="ar-SA"/>
        </w:rPr>
        <w:t>的技术要求、试验方法、检验规则、标志、包装、运输和贮存。</w:t>
      </w:r>
    </w:p>
    <w:p w14:paraId="45145CFF">
      <w:pPr>
        <w:pStyle w:val="2"/>
        <w:numPr>
          <w:ilvl w:val="0"/>
          <w:numId w:val="1"/>
        </w:numPr>
        <w:topLinePunct w:val="0"/>
        <w:ind w:left="0" w:leftChars="0" w:firstLine="640" w:firstLineChars="0"/>
        <w:rPr>
          <w:b w:val="0"/>
        </w:rPr>
      </w:pPr>
      <w:r>
        <w:t>与我国有关法律法规和其他标准的关系</w:t>
      </w:r>
    </w:p>
    <w:p w14:paraId="6DDF5677">
      <w:pPr>
        <w:pStyle w:val="11"/>
      </w:pPr>
      <w:r>
        <w:rPr>
          <w:spacing wpsCustomData:val="-6" w:val="-3"/>
        </w:rPr>
        <w:t>本标准与相关法</w:t>
      </w:r>
      <w:r>
        <w:rPr>
          <w:spacing wpsCustomData:val="-6" w:val="-2"/>
        </w:rPr>
        <w:t>律、</w:t>
      </w:r>
      <w:r>
        <w:rPr>
          <w:spacing wpsCustomData:val="-6" w:val="-3"/>
        </w:rPr>
        <w:t>法</w:t>
      </w:r>
      <w:r>
        <w:rPr>
          <w:spacing wpsCustomData:val="-6" w:val="-2"/>
        </w:rPr>
        <w:t>规、</w:t>
      </w:r>
      <w:r>
        <w:rPr>
          <w:spacing wpsCustomData:val="-6" w:val="-3"/>
        </w:rPr>
        <w:t>规章及相关标准协调一</w:t>
      </w:r>
      <w:r>
        <w:rPr>
          <w:spacing wpsCustomData:val="-6" w:val="-2"/>
        </w:rPr>
        <w:t>致，</w:t>
      </w:r>
      <w:r>
        <w:rPr>
          <w:spacing wpsCustomData:val="-6" w:val="-3"/>
        </w:rPr>
        <w:t>没</w:t>
      </w:r>
      <w:r>
        <w:rPr>
          <w:spacing wpsCustomData:val="-6" w:val="-6"/>
        </w:rPr>
        <w:t>有</w:t>
      </w:r>
      <w:r>
        <w:t>冲突。</w:t>
      </w:r>
    </w:p>
    <w:p w14:paraId="5EC582AA">
      <w:pPr>
        <w:pStyle w:val="2"/>
        <w:numPr>
          <w:ilvl w:val="0"/>
          <w:numId w:val="1"/>
        </w:numPr>
        <w:topLinePunct w:val="0"/>
        <w:ind w:left="0" w:leftChars="0" w:firstLine="640" w:firstLineChars="0"/>
        <w:rPr>
          <w:b w:val="0"/>
        </w:rPr>
      </w:pPr>
      <w:r>
        <w:t>国外有关法律、法规和标准情况的说明</w:t>
      </w:r>
    </w:p>
    <w:p w14:paraId="2A0D313B">
      <w:pPr>
        <w:pStyle w:val="11"/>
      </w:pPr>
      <w:r>
        <w:t>本标准</w:t>
      </w:r>
      <w:r>
        <w:rPr>
          <w:rFonts w:hint="eastAsia"/>
          <w:lang w:val="en-US" w:eastAsia="zh-CN"/>
        </w:rPr>
        <w:t>尚未发现</w:t>
      </w:r>
      <w:r>
        <w:t>对应的国际标准或国外先进标准。</w:t>
      </w:r>
    </w:p>
    <w:p w14:paraId="5D5F19A8">
      <w:pPr>
        <w:pStyle w:val="2"/>
        <w:numPr>
          <w:ilvl w:val="0"/>
          <w:numId w:val="1"/>
        </w:numPr>
        <w:topLinePunct w:val="0"/>
        <w:ind w:left="0" w:leftChars="0" w:firstLine="640" w:firstLineChars="0"/>
        <w:rPr>
          <w:b w:val="0"/>
        </w:rPr>
      </w:pPr>
      <w:r>
        <w:t>其他需要</w:t>
      </w:r>
      <w:r>
        <w:rPr>
          <w:rFonts w:hint="eastAsia"/>
          <w:lang w:val="en-US" w:eastAsia="zh-CN"/>
        </w:rPr>
        <w:t>在网上公开</w:t>
      </w:r>
      <w:r>
        <w:t>说明的事项</w:t>
      </w:r>
    </w:p>
    <w:p w14:paraId="6E042549">
      <w:pPr>
        <w:pStyle w:val="11"/>
      </w:pPr>
      <w:r>
        <w:t>无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A27EA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56F071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D56F071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49952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C964F2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DC964F2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69F9E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2B916">
    <w:pPr>
      <w:pStyle w:val="1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7DC8D2"/>
    <w:multiLevelType w:val="singleLevel"/>
    <w:tmpl w:val="AD7DC8D2"/>
    <w:lvl w:ilvl="0" w:tentative="0">
      <w:start w:val="1"/>
      <w:numFmt w:val="taiwaneseCounting"/>
      <w:suff w:val="nothing"/>
      <w:lvlText w:val="%1、"/>
      <w:lvlJc w:val="left"/>
      <w:pPr>
        <w:ind w:left="0" w:firstLine="640"/>
      </w:pPr>
      <w:rPr>
        <w:rFonts w:hint="eastAsia"/>
      </w:rPr>
    </w:lvl>
  </w:abstractNum>
  <w:abstractNum w:abstractNumId="1">
    <w:nsid w:val="BE70933F"/>
    <w:multiLevelType w:val="singleLevel"/>
    <w:tmpl w:val="BE70933F"/>
    <w:lvl w:ilvl="0" w:tentative="0">
      <w:start w:val="1"/>
      <w:numFmt w:val="decimal"/>
      <w:suff w:val="nothing"/>
      <w:lvlText w:val="%1．"/>
      <w:lvlJc w:val="left"/>
      <w:pPr>
        <w:ind w:left="14" w:firstLine="616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CEB"/>
    <w:rsid w:val="000A5F91"/>
    <w:rsid w:val="000C6C21"/>
    <w:rsid w:val="002C55AE"/>
    <w:rsid w:val="003007ED"/>
    <w:rsid w:val="00643CC8"/>
    <w:rsid w:val="006B7C77"/>
    <w:rsid w:val="00877BCD"/>
    <w:rsid w:val="0092593B"/>
    <w:rsid w:val="00AA31C4"/>
    <w:rsid w:val="00B075C3"/>
    <w:rsid w:val="00B4648A"/>
    <w:rsid w:val="00ED2794"/>
    <w:rsid w:val="00FA00A7"/>
    <w:rsid w:val="00FD4CEB"/>
    <w:rsid w:val="131D046B"/>
    <w:rsid w:val="21050D28"/>
    <w:rsid w:val="215869F4"/>
    <w:rsid w:val="2165205E"/>
    <w:rsid w:val="298025B9"/>
    <w:rsid w:val="2BCF662B"/>
    <w:rsid w:val="39D84DAF"/>
    <w:rsid w:val="46765126"/>
    <w:rsid w:val="4C1B3CC9"/>
    <w:rsid w:val="4CEF22B5"/>
    <w:rsid w:val="4FEA7C15"/>
    <w:rsid w:val="78D37FAF"/>
    <w:rsid w:val="7FA1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9">
    <w:name w:val="Default Paragraph Font"/>
    <w:unhideWhenUsed/>
    <w:qFormat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link w:val="2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customStyle="1" w:styleId="21">
    <w:name w:val="段 Char"/>
    <w:link w:val="22"/>
    <w:qFormat/>
    <w:uiPriority w:val="0"/>
    <w:rPr>
      <w:rFonts w:ascii="宋体" w:hAnsi="Times New Roman" w:eastAsia="宋体" w:cs="Times New Roman"/>
      <w:sz w:val="21"/>
    </w:rPr>
  </w:style>
  <w:style w:type="paragraph" w:customStyle="1" w:styleId="22">
    <w:name w:val="段"/>
    <w:link w:val="2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3">
    <w:name w:val="页眉 字符"/>
    <w:basedOn w:val="19"/>
    <w:link w:val="13"/>
    <w:qFormat/>
    <w:uiPriority w:val="0"/>
    <w:rPr>
      <w:kern w:val="2"/>
      <w:sz w:val="18"/>
      <w:szCs w:val="18"/>
    </w:rPr>
  </w:style>
  <w:style w:type="character" w:customStyle="1" w:styleId="24">
    <w:name w:val="页脚 字符"/>
    <w:basedOn w:val="19"/>
    <w:link w:val="12"/>
    <w:qFormat/>
    <w:uiPriority w:val="0"/>
    <w:rPr>
      <w:kern w:val="2"/>
      <w:sz w:val="18"/>
      <w:szCs w:val="18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character" w:customStyle="1" w:styleId="2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877</Words>
  <Characters>919</Characters>
  <Lines>21</Lines>
  <Paragraphs>6</Paragraphs>
  <TotalTime>13</TotalTime>
  <ScaleCrop>false</ScaleCrop>
  <LinksUpToDate>false</LinksUpToDate>
  <CharactersWithSpaces>924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2025-02-14T03:15:00Z</dcterms:created>
  <dc:creator>lllim</dc:creator>
  <cp:lastModifiedBy>郭峰</cp:lastModifiedBy>
  <dcterms:modified xsi:type="dcterms:W3CDTF">2026-01-26T03:13:44Z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eyJoZGlkIjoiYjk3Nzk2Nzk2NjZkYWNlMTA2NmE3OThlYzU5M2U0ZDciLCJ1c2VySWQiOiI2NTE0NDY3ODYifQ==</vt:lpwstr>
  </property>
  <property fmtid="{D5CDD505-2E9C-101B-9397-08002B2CF9AE}" pid="4" name="ICV">
    <vt:lpwstr>C8794C79030647449C025DB0D61D37DD_13</vt:lpwstr>
  </property>
</Properties>
</file>